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F9" w:rsidRDefault="008B641A" w:rsidP="008B6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Краткая аннотация</w:t>
      </w:r>
    </w:p>
    <w:p w:rsidR="008B641A" w:rsidRDefault="008B641A" w:rsidP="008B6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Адаптированной образовательной программы дошкольного образования </w:t>
      </w:r>
    </w:p>
    <w:p w:rsidR="008B641A" w:rsidRDefault="008B641A" w:rsidP="008B6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детей с</w:t>
      </w:r>
      <w:r w:rsidR="0051376D">
        <w:rPr>
          <w:rFonts w:ascii="Times New Roman" w:hAnsi="Times New Roman" w:cs="Times New Roman"/>
          <w:b/>
          <w:sz w:val="24"/>
          <w:szCs w:val="24"/>
        </w:rPr>
        <w:t xml:space="preserve"> тяжелыми</w:t>
      </w:r>
      <w:r>
        <w:rPr>
          <w:rFonts w:ascii="Times New Roman" w:hAnsi="Times New Roman" w:cs="Times New Roman"/>
          <w:b/>
          <w:sz w:val="24"/>
          <w:szCs w:val="24"/>
        </w:rPr>
        <w:t xml:space="preserve"> нарушениями речи МАДОУ № 213</w:t>
      </w:r>
    </w:p>
    <w:p w:rsidR="008B641A" w:rsidRDefault="008B641A" w:rsidP="008B64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641A" w:rsidRDefault="008B641A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дошкольного образования разработана для обучающихся</w:t>
      </w:r>
      <w:r w:rsidR="00D10683">
        <w:rPr>
          <w:rFonts w:ascii="Times New Roman" w:hAnsi="Times New Roman" w:cs="Times New Roman"/>
          <w:sz w:val="24"/>
          <w:szCs w:val="24"/>
        </w:rPr>
        <w:t xml:space="preserve"> с тяжелыми нарушениями речи с 4</w:t>
      </w:r>
      <w:r>
        <w:rPr>
          <w:rFonts w:ascii="Times New Roman" w:hAnsi="Times New Roman" w:cs="Times New Roman"/>
          <w:sz w:val="24"/>
          <w:szCs w:val="24"/>
        </w:rPr>
        <w:t xml:space="preserve"> до 7 лет (далее – АОП ДО для детей с ТНР) Муниципального автономного дошкольного образовательного учреждения «Детский сад № 213 комбинированного вида» Советского района г. Казани (далее МАДОУ)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(далее – ФАОП ДО), утвержденной приказом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Министерства просвещения </w:t>
      </w:r>
      <w:r w:rsidR="00D10683">
        <w:rPr>
          <w:rFonts w:ascii="Times New Roman" w:hAnsi="Times New Roman" w:cs="Times New Roman"/>
          <w:sz w:val="24"/>
          <w:szCs w:val="24"/>
        </w:rPr>
        <w:t>Российской Федерации от 24.11.2022 № 1022, и Федеральным государственным образовательным стандартом дошкольного образования</w:t>
      </w:r>
      <w:r w:rsidR="00CF4DA2">
        <w:rPr>
          <w:rFonts w:ascii="Times New Roman" w:hAnsi="Times New Roman" w:cs="Times New Roman"/>
          <w:sz w:val="24"/>
          <w:szCs w:val="24"/>
        </w:rPr>
        <w:t>*</w:t>
      </w:r>
      <w:r w:rsidR="00D10683">
        <w:rPr>
          <w:rFonts w:ascii="Times New Roman" w:hAnsi="Times New Roman" w:cs="Times New Roman"/>
          <w:sz w:val="16"/>
          <w:szCs w:val="16"/>
        </w:rPr>
        <w:t xml:space="preserve"> </w:t>
      </w:r>
      <w:r w:rsidR="00D10683" w:rsidRPr="00D10683">
        <w:rPr>
          <w:rFonts w:ascii="Times New Roman" w:hAnsi="Times New Roman" w:cs="Times New Roman"/>
          <w:sz w:val="24"/>
          <w:szCs w:val="24"/>
        </w:rPr>
        <w:t>(далее – ФГОС ДО).</w:t>
      </w:r>
    </w:p>
    <w:p w:rsidR="00D10683" w:rsidRDefault="00D10683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ФГОС ДО определяет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инвариативные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цели и ориентиры разработки АОП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с ТНР, а ФАОП ДО – примеры вариативных способов и средств их достижения.</w:t>
      </w:r>
    </w:p>
    <w:p w:rsidR="00D10683" w:rsidRDefault="00D10683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ФАОП ДО является документом, в соответствии с которым МАДОУ самостоятельно разрабатывает и утверждает АОП ДО для обучающихся дошкольного возраста с тяжелыми нарушениями речи (далее ТНР) с 4 до 5 лет</w:t>
      </w:r>
      <w:r w:rsidR="00C84B6C">
        <w:rPr>
          <w:rFonts w:ascii="Times New Roman" w:hAnsi="Times New Roman" w:cs="Times New Roman"/>
          <w:sz w:val="24"/>
          <w:szCs w:val="24"/>
        </w:rPr>
        <w:t xml:space="preserve"> (ТНР).</w:t>
      </w:r>
      <w:proofErr w:type="gramEnd"/>
    </w:p>
    <w:p w:rsidR="00C84B6C" w:rsidRDefault="00C84B6C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Содержание и планируемые результаты (целевые ориентиры), разработанных МАДОУ АОП ДО для обучающихся с ТНР, определены не ниже соответствующих содержания и планируемых результатов ФАОП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84B6C" w:rsidRDefault="00C84B6C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с ТНР раскрывается через представление общей модели образовательного процесса в МАДОУ, возрастных нормативов развития, общих и особых образовательных потребностей учащихся с ТНР,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</w:t>
      </w:r>
      <w:r w:rsidR="00CF4DA2">
        <w:rPr>
          <w:rFonts w:ascii="Times New Roman" w:hAnsi="Times New Roman" w:cs="Times New Roman"/>
          <w:sz w:val="24"/>
          <w:szCs w:val="24"/>
        </w:rPr>
        <w:t xml:space="preserve"> Образовательные области, содержание образовательной деятельности, равно как и организация образовательной среды, в том числе предметно – пространственная и развивающая образовательная среда, выступает в качестве модулей, из которых создается образовательная программа МАДОУ.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DA2" w:rsidRDefault="00CF4DA2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Структура АОП ДО для детей с ТНР в соответствии с требованиями ФГОС ДО включает три основных раздела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целевой</w:t>
      </w:r>
      <w:proofErr w:type="gramEnd"/>
      <w:r>
        <w:rPr>
          <w:rFonts w:ascii="Times New Roman" w:hAnsi="Times New Roman" w:cs="Times New Roman"/>
          <w:sz w:val="24"/>
          <w:szCs w:val="24"/>
        </w:rPr>
        <w:t>, содержательный и организационный.</w:t>
      </w:r>
    </w:p>
    <w:p w:rsidR="00CF4DA2" w:rsidRDefault="00CF4DA2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4DA2" w:rsidRDefault="00CF4DA2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4DA2" w:rsidRDefault="00CF4DA2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4DA2" w:rsidRDefault="00CF4DA2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4DA2" w:rsidRDefault="00CF4DA2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4DA2" w:rsidRDefault="00CF4DA2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4DA2" w:rsidRDefault="00CF4DA2" w:rsidP="008B6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4DA2" w:rsidRDefault="00CF4DA2" w:rsidP="008B641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</w:t>
      </w:r>
    </w:p>
    <w:p w:rsidR="00CF4DA2" w:rsidRDefault="00CF4DA2" w:rsidP="00CF4DA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*Федеральный государственный образовательный стандарт дошкольного образования», утвержденный приказом Министерства образования и науки Российской Федерации от14.11.2013 № 1155 (зарегистрирован Министерством юстиции Российс</w:t>
      </w:r>
      <w:r w:rsidR="0086158C">
        <w:rPr>
          <w:rFonts w:ascii="Times New Roman" w:hAnsi="Times New Roman" w:cs="Times New Roman"/>
          <w:sz w:val="16"/>
          <w:szCs w:val="16"/>
        </w:rPr>
        <w:t>кой Федерации 14 ноября 2013 г., регистрационный № 30384), с изменениями, внесенными приказом Министерства просвещения Российской Федерации от</w:t>
      </w:r>
      <w:r w:rsidR="002E5BE4">
        <w:rPr>
          <w:rFonts w:ascii="Times New Roman" w:hAnsi="Times New Roman" w:cs="Times New Roman"/>
          <w:sz w:val="16"/>
          <w:szCs w:val="16"/>
        </w:rPr>
        <w:t xml:space="preserve"> 21 января 2019 г. № 31 (зарегистрирован Министерством юстиции Российской Федерации 13 февраля 2019 г</w:t>
      </w:r>
      <w:proofErr w:type="gramStart"/>
      <w:r w:rsidR="002E5BE4">
        <w:rPr>
          <w:rFonts w:ascii="Times New Roman" w:hAnsi="Times New Roman" w:cs="Times New Roman"/>
          <w:sz w:val="16"/>
          <w:szCs w:val="16"/>
        </w:rPr>
        <w:t>.р</w:t>
      </w:r>
      <w:proofErr w:type="gramEnd"/>
      <w:r w:rsidR="002E5BE4">
        <w:rPr>
          <w:rFonts w:ascii="Times New Roman" w:hAnsi="Times New Roman" w:cs="Times New Roman"/>
          <w:sz w:val="16"/>
          <w:szCs w:val="16"/>
        </w:rPr>
        <w:t>егистрационный № 53778).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2E5BE4" w:rsidRDefault="002E5BE4" w:rsidP="00CF4DA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BE4" w:rsidRDefault="002E5BE4" w:rsidP="00CF4DA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BE4" w:rsidRDefault="002E5BE4" w:rsidP="00CF4DA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BE4" w:rsidRDefault="002E5BE4" w:rsidP="00CF4DA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BE4" w:rsidRDefault="002E5BE4" w:rsidP="00CF4DA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BE4" w:rsidRDefault="002E5BE4" w:rsidP="002E5B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Краткая аннотация</w:t>
      </w:r>
    </w:p>
    <w:p w:rsidR="002E5BE4" w:rsidRDefault="002E5BE4" w:rsidP="002E5B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Адаптированной образовательной программы дошкольного образования </w:t>
      </w:r>
    </w:p>
    <w:p w:rsidR="002E5BE4" w:rsidRDefault="002E5BE4" w:rsidP="002E5B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детей с задержкой психического развития МАДОУ № 213</w:t>
      </w:r>
    </w:p>
    <w:p w:rsidR="002E5BE4" w:rsidRDefault="002E5BE4" w:rsidP="002E5B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дошкольного образования разработана для обучающихся</w:t>
      </w:r>
      <w:r w:rsidR="00F32FE1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 с 3</w:t>
      </w:r>
      <w:r>
        <w:rPr>
          <w:rFonts w:ascii="Times New Roman" w:hAnsi="Times New Roman" w:cs="Times New Roman"/>
          <w:sz w:val="24"/>
          <w:szCs w:val="24"/>
        </w:rPr>
        <w:t xml:space="preserve"> до 7 лет (далее – АОП </w:t>
      </w:r>
      <w:r w:rsidR="00F32FE1">
        <w:rPr>
          <w:rFonts w:ascii="Times New Roman" w:hAnsi="Times New Roman" w:cs="Times New Roman"/>
          <w:sz w:val="24"/>
          <w:szCs w:val="24"/>
        </w:rPr>
        <w:t>ДО для детей с ЗПР</w:t>
      </w:r>
      <w:r>
        <w:rPr>
          <w:rFonts w:ascii="Times New Roman" w:hAnsi="Times New Roman" w:cs="Times New Roman"/>
          <w:sz w:val="24"/>
          <w:szCs w:val="24"/>
        </w:rPr>
        <w:t>) Муниципального автономного дошкольного образовательного учреждения «Детский сад № 213 комбинированного вида» Советского района г. Казани (далее МАДОУ)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(далее – ФАОП ДО), утвержденной приказом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Министерства просвещения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24.11.2022 № 1022, и Федеральным государственным образовательным стандартом дошкольного образования*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10683">
        <w:rPr>
          <w:rFonts w:ascii="Times New Roman" w:hAnsi="Times New Roman" w:cs="Times New Roman"/>
          <w:sz w:val="24"/>
          <w:szCs w:val="24"/>
        </w:rPr>
        <w:t>(далее – ФГОС ДО).</w:t>
      </w: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ФГОС ДО определяет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инвариативные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цели и ориентиры разработки АОП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F32FE1">
        <w:rPr>
          <w:rFonts w:ascii="Times New Roman" w:hAnsi="Times New Roman" w:cs="Times New Roman"/>
          <w:sz w:val="24"/>
          <w:szCs w:val="24"/>
        </w:rPr>
        <w:t>с ЗПР</w:t>
      </w:r>
      <w:r>
        <w:rPr>
          <w:rFonts w:ascii="Times New Roman" w:hAnsi="Times New Roman" w:cs="Times New Roman"/>
          <w:sz w:val="24"/>
          <w:szCs w:val="24"/>
        </w:rPr>
        <w:t>, а ФАОП ДО – примеры вариативных способов и средств их достижения.</w:t>
      </w:r>
    </w:p>
    <w:p w:rsidR="00F32FE1" w:rsidRDefault="0051376D" w:rsidP="002E5B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32FE1">
        <w:rPr>
          <w:rFonts w:ascii="Times New Roman" w:hAnsi="Times New Roman" w:cs="Times New Roman"/>
          <w:sz w:val="24"/>
          <w:szCs w:val="24"/>
        </w:rPr>
        <w:t xml:space="preserve">Задержка психического развития это сложное </w:t>
      </w:r>
      <w:proofErr w:type="spellStart"/>
      <w:r w:rsidR="00F32FE1">
        <w:rPr>
          <w:rFonts w:ascii="Times New Roman" w:hAnsi="Times New Roman" w:cs="Times New Roman"/>
          <w:sz w:val="24"/>
          <w:szCs w:val="24"/>
        </w:rPr>
        <w:t>полимофорное</w:t>
      </w:r>
      <w:proofErr w:type="spellEnd"/>
      <w:r w:rsidR="00F32FE1">
        <w:rPr>
          <w:rFonts w:ascii="Times New Roman" w:hAnsi="Times New Roman" w:cs="Times New Roman"/>
          <w:sz w:val="24"/>
          <w:szCs w:val="24"/>
        </w:rPr>
        <w:t xml:space="preserve"> нарушение, при котором страдают разные компоненты познавательной деятельности, эмоционально – волевой сферы, психомоторного развития, деятельности. Специфические особенности развития этой категории детей негативно влияют на своевременное формирование всех видов дошкольной </w:t>
      </w:r>
      <w:proofErr w:type="spellStart"/>
      <w:r w:rsidR="00F32FE1">
        <w:rPr>
          <w:rFonts w:ascii="Times New Roman" w:hAnsi="Times New Roman" w:cs="Times New Roman"/>
          <w:sz w:val="24"/>
          <w:szCs w:val="24"/>
        </w:rPr>
        <w:t>деятельнояти</w:t>
      </w:r>
      <w:proofErr w:type="spellEnd"/>
      <w:r w:rsidR="00F32FE1">
        <w:rPr>
          <w:rFonts w:ascii="Times New Roman" w:hAnsi="Times New Roman" w:cs="Times New Roman"/>
          <w:sz w:val="24"/>
          <w:szCs w:val="24"/>
        </w:rPr>
        <w:t xml:space="preserve">: изобразительной, игровой, конструктивной. </w:t>
      </w:r>
      <w:proofErr w:type="spellStart"/>
      <w:r w:rsidR="00F32FE1">
        <w:rPr>
          <w:rFonts w:ascii="Times New Roman" w:hAnsi="Times New Roman" w:cs="Times New Roman"/>
          <w:sz w:val="24"/>
          <w:szCs w:val="24"/>
        </w:rPr>
        <w:t>Полиморфность</w:t>
      </w:r>
      <w:proofErr w:type="spellEnd"/>
      <w:r w:rsidR="00F32FE1">
        <w:rPr>
          <w:rFonts w:ascii="Times New Roman" w:hAnsi="Times New Roman" w:cs="Times New Roman"/>
          <w:sz w:val="24"/>
          <w:szCs w:val="24"/>
        </w:rPr>
        <w:t xml:space="preserve">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этапе. </w:t>
      </w:r>
    </w:p>
    <w:p w:rsidR="0051376D" w:rsidRDefault="0051376D" w:rsidP="002E5B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МАДОУ функционирует группа компенсирующей направленности для детей с ЗПР с 3 до 7 лет.</w:t>
      </w:r>
    </w:p>
    <w:p w:rsidR="0051376D" w:rsidRDefault="0051376D" w:rsidP="00513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Содержание и планируемые результаты (целевые ориентиры), разработанных МАДОУ АОП ДО для обучающихся с ЗПР, определены не ниже соответствующих содержания и планируемых результатов ФАОП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АОП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="00F32FE1">
        <w:rPr>
          <w:rFonts w:ascii="Times New Roman" w:hAnsi="Times New Roman" w:cs="Times New Roman"/>
          <w:sz w:val="24"/>
          <w:szCs w:val="24"/>
        </w:rPr>
        <w:t xml:space="preserve"> с ЗП</w:t>
      </w:r>
      <w:r>
        <w:rPr>
          <w:rFonts w:ascii="Times New Roman" w:hAnsi="Times New Roman" w:cs="Times New Roman"/>
          <w:sz w:val="24"/>
          <w:szCs w:val="24"/>
        </w:rPr>
        <w:t>Р раскрывается через представление общей модели образовательного процесса в МАДОУ, возрастных нормативов развития, общих и особых образовательных</w:t>
      </w:r>
      <w:r w:rsidR="0051376D">
        <w:rPr>
          <w:rFonts w:ascii="Times New Roman" w:hAnsi="Times New Roman" w:cs="Times New Roman"/>
          <w:sz w:val="24"/>
          <w:szCs w:val="24"/>
        </w:rPr>
        <w:t xml:space="preserve"> потребностей учащихся с ЗПР</w:t>
      </w:r>
      <w:r>
        <w:rPr>
          <w:rFonts w:ascii="Times New Roman" w:hAnsi="Times New Roman" w:cs="Times New Roman"/>
          <w:sz w:val="24"/>
          <w:szCs w:val="24"/>
        </w:rPr>
        <w:t xml:space="preserve">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 Образовательные области, содержание образовательной деятельности, равно как и организация образовательной среды, в том числе предметно – пространственная и развивающая образовательная среда, выступает в качестве модулей, из которых создается образовательная программа МАДОУ.  </w:t>
      </w: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37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Структура АОП ДО для детей с </w:t>
      </w:r>
      <w:r w:rsidR="0051376D">
        <w:rPr>
          <w:rFonts w:ascii="Times New Roman" w:hAnsi="Times New Roman" w:cs="Times New Roman"/>
          <w:sz w:val="24"/>
          <w:szCs w:val="24"/>
        </w:rPr>
        <w:t>ЗП</w:t>
      </w:r>
      <w:r>
        <w:rPr>
          <w:rFonts w:ascii="Times New Roman" w:hAnsi="Times New Roman" w:cs="Times New Roman"/>
          <w:sz w:val="24"/>
          <w:szCs w:val="24"/>
        </w:rPr>
        <w:t xml:space="preserve">Р в соответствии с требованиями ФГОС ДО включает три основных раздела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целевой</w:t>
      </w:r>
      <w:proofErr w:type="gramEnd"/>
      <w:r>
        <w:rPr>
          <w:rFonts w:ascii="Times New Roman" w:hAnsi="Times New Roman" w:cs="Times New Roman"/>
          <w:sz w:val="24"/>
          <w:szCs w:val="24"/>
        </w:rPr>
        <w:t>, содержательный и организационный.</w:t>
      </w: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</w:t>
      </w: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*Федеральный государственный образовательный стандарт дошкольного образования», утвержденный приказом Министерства образования и науки Российской Федерации от14.11.2013 № 1155 (зарегистрирован Министерством юстиции Российской Федерации 14 ноября 2013 г., 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</w:t>
      </w:r>
      <w:proofErr w:type="gramStart"/>
      <w:r>
        <w:rPr>
          <w:rFonts w:ascii="Times New Roman" w:hAnsi="Times New Roman" w:cs="Times New Roman"/>
          <w:sz w:val="16"/>
          <w:szCs w:val="16"/>
        </w:rPr>
        <w:t>.р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егистрационный № 53778). </w:t>
      </w: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BE4" w:rsidRDefault="002E5BE4" w:rsidP="002E5BE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BE4" w:rsidRPr="00CF4DA2" w:rsidRDefault="002E5BE4" w:rsidP="002E5BE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BE4" w:rsidRPr="00CF4DA2" w:rsidRDefault="002E5BE4" w:rsidP="00CF4DA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2E5BE4" w:rsidRPr="00CF4DA2" w:rsidSect="004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A78F2"/>
    <w:multiLevelType w:val="hybridMultilevel"/>
    <w:tmpl w:val="A2A8B4F8"/>
    <w:lvl w:ilvl="0" w:tplc="CC1254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C4F7F"/>
    <w:multiLevelType w:val="hybridMultilevel"/>
    <w:tmpl w:val="6E32EB5A"/>
    <w:lvl w:ilvl="0" w:tplc="8D36CCC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41A"/>
    <w:rsid w:val="002E5BE4"/>
    <w:rsid w:val="00487BF9"/>
    <w:rsid w:val="0051376D"/>
    <w:rsid w:val="008546E0"/>
    <w:rsid w:val="0086158C"/>
    <w:rsid w:val="008B641A"/>
    <w:rsid w:val="00C84B6C"/>
    <w:rsid w:val="00CF4DA2"/>
    <w:rsid w:val="00D10683"/>
    <w:rsid w:val="00F32FE1"/>
    <w:rsid w:val="00F7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Аниса</cp:lastModifiedBy>
  <cp:revision>1</cp:revision>
  <dcterms:created xsi:type="dcterms:W3CDTF">2023-09-22T05:57:00Z</dcterms:created>
  <dcterms:modified xsi:type="dcterms:W3CDTF">2023-09-22T08:28:00Z</dcterms:modified>
</cp:coreProperties>
</file>